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baseline"/>
        <w:outlineLvl w:val="9"/>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eastAsia="zh-CN"/>
        </w:rPr>
        <w:t>附件</w:t>
      </w:r>
      <w:r>
        <w:rPr>
          <w:rFonts w:hint="default" w:ascii="Times New Roman" w:hAnsi="Times New Roman" w:eastAsia="黑体" w:cs="Times New Roman"/>
          <w:color w:val="auto"/>
          <w:sz w:val="32"/>
          <w:szCs w:val="32"/>
          <w:u w:val="none"/>
          <w:lang w:val="en-US" w:eastAsia="zh-CN"/>
        </w:rPr>
        <w:t>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jc w:val="center"/>
        <w:textAlignment w:val="baseline"/>
        <w:outlineLvl w:val="9"/>
        <w:rPr>
          <w:rFonts w:hint="default" w:ascii="Times New Roman" w:hAnsi="Times New Roman" w:eastAsia="方正小标宋简体" w:cs="Times New Roman"/>
          <w:b w:val="0"/>
          <w:bCs w:val="0"/>
          <w:i w:val="0"/>
          <w:caps w:val="0"/>
          <w:color w:val="auto"/>
          <w:spacing w:val="0"/>
          <w:sz w:val="44"/>
          <w:szCs w:val="44"/>
          <w:u w:val="none"/>
          <w:shd w:val="clear" w:color="auto" w:fill="FFFFFF"/>
          <w:vertAlign w:val="baseline"/>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jc w:val="center"/>
        <w:textAlignment w:val="baseline"/>
        <w:outlineLvl w:val="9"/>
        <w:rPr>
          <w:rFonts w:hint="default" w:ascii="Times New Roman" w:hAnsi="Times New Roman" w:eastAsia="方正小标宋简体" w:cs="Times New Roman"/>
          <w:b w:val="0"/>
          <w:bCs w:val="0"/>
          <w:i w:val="0"/>
          <w:caps w:val="0"/>
          <w:color w:val="auto"/>
          <w:spacing w:val="0"/>
          <w:sz w:val="44"/>
          <w:szCs w:val="44"/>
          <w:u w:val="none"/>
          <w:shd w:val="clear" w:color="auto" w:fill="FFFFFF"/>
          <w:vertAlign w:val="baseline"/>
          <w:lang w:eastAsia="zh-CN"/>
        </w:rPr>
      </w:pPr>
      <w:r>
        <w:rPr>
          <w:rFonts w:hint="default" w:ascii="Times New Roman" w:hAnsi="Times New Roman" w:eastAsia="方正小标宋简体" w:cs="Times New Roman"/>
          <w:b w:val="0"/>
          <w:bCs w:val="0"/>
          <w:i w:val="0"/>
          <w:caps w:val="0"/>
          <w:color w:val="auto"/>
          <w:spacing w:val="0"/>
          <w:sz w:val="44"/>
          <w:szCs w:val="44"/>
          <w:u w:val="none"/>
          <w:shd w:val="clear" w:color="auto" w:fill="FFFFFF"/>
          <w:vertAlign w:val="baseline"/>
          <w:lang w:eastAsia="zh-CN"/>
        </w:rPr>
        <w:t>浙江省</w:t>
      </w:r>
      <w:r>
        <w:rPr>
          <w:rFonts w:hint="default" w:ascii="Times New Roman" w:hAnsi="Times New Roman" w:eastAsia="方正小标宋简体" w:cs="Times New Roman"/>
          <w:b w:val="0"/>
          <w:bCs w:val="0"/>
          <w:i w:val="0"/>
          <w:caps w:val="0"/>
          <w:color w:val="auto"/>
          <w:spacing w:val="0"/>
          <w:sz w:val="44"/>
          <w:szCs w:val="44"/>
          <w:u w:val="none"/>
          <w:shd w:val="clear" w:color="auto" w:fill="FFFFFF"/>
          <w:vertAlign w:val="baseline"/>
        </w:rPr>
        <w:t>安全生产考试点建设</w:t>
      </w:r>
      <w:r>
        <w:rPr>
          <w:rFonts w:hint="default" w:ascii="Times New Roman" w:hAnsi="Times New Roman" w:eastAsia="方正小标宋简体" w:cs="Times New Roman"/>
          <w:b w:val="0"/>
          <w:bCs w:val="0"/>
          <w:i w:val="0"/>
          <w:caps w:val="0"/>
          <w:color w:val="auto"/>
          <w:spacing w:val="0"/>
          <w:sz w:val="44"/>
          <w:szCs w:val="44"/>
          <w:u w:val="none"/>
          <w:shd w:val="clear" w:color="auto" w:fill="FFFFFF"/>
          <w:vertAlign w:val="baseline"/>
          <w:lang w:eastAsia="zh-CN"/>
        </w:rPr>
        <w:t>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jc w:val="center"/>
        <w:textAlignment w:val="baseline"/>
        <w:outlineLvl w:val="9"/>
        <w:rPr>
          <w:rFonts w:hint="default" w:ascii="Times New Roman" w:hAnsi="Times New Roman" w:eastAsia="方正小标宋简体" w:cs="Times New Roman"/>
          <w:b w:val="0"/>
          <w:bCs w:val="0"/>
          <w:i w:val="0"/>
          <w:caps w:val="0"/>
          <w:color w:val="auto"/>
          <w:spacing w:val="0"/>
          <w:sz w:val="44"/>
          <w:szCs w:val="44"/>
          <w:u w:val="none"/>
          <w:shd w:val="clear" w:color="auto" w:fill="FFFFFF"/>
          <w:vertAlign w:val="baseline"/>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黑体" w:cs="Times New Roman"/>
          <w:b w:val="0"/>
          <w:bCs w:val="0"/>
          <w:i w:val="0"/>
          <w:caps w:val="0"/>
          <w:color w:val="auto"/>
          <w:spacing w:val="0"/>
          <w:sz w:val="32"/>
          <w:szCs w:val="32"/>
          <w:u w:val="none"/>
          <w:shd w:val="clear" w:color="auto" w:fill="FFFFFF"/>
          <w:vertAlign w:val="baseline"/>
          <w:lang w:val="en-US" w:eastAsia="zh-CN"/>
        </w:rPr>
      </w:pPr>
      <w:r>
        <w:rPr>
          <w:rFonts w:hint="default" w:ascii="Times New Roman" w:hAnsi="Times New Roman" w:eastAsia="黑体" w:cs="Times New Roman"/>
          <w:b w:val="0"/>
          <w:bCs w:val="0"/>
          <w:i w:val="0"/>
          <w:caps w:val="0"/>
          <w:color w:val="auto"/>
          <w:spacing w:val="0"/>
          <w:sz w:val="32"/>
          <w:szCs w:val="32"/>
          <w:u w:val="none"/>
          <w:shd w:val="clear" w:color="auto" w:fill="FFFFFF"/>
          <w:vertAlign w:val="baseline"/>
          <w:lang w:val="en-US" w:eastAsia="zh-CN"/>
        </w:rPr>
        <w:t>一、基本要求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（一）考试点必须按照国家有关标准进行建设，确保无安全隐患，符合消防、建筑安全等有关规定。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二</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市属考试点由市、县（市、区）应急管理部门负责建设与管理，省属考试点由中央在浙和省属单位负责建设，其安全生产管理职能部门承担管理工作，省级考试机构负责监督指导与统筹协调。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i w:val="0"/>
          <w:caps w:val="0"/>
          <w:color w:val="auto"/>
          <w:spacing w:val="0"/>
          <w:sz w:val="32"/>
          <w:szCs w:val="32"/>
          <w:u w:val="none"/>
          <w:shd w:val="clear" w:color="auto" w:fill="FFFFFF"/>
          <w:vertAlign w:val="baseli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三</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考试点应配备不少于5名专职考务工作人员，</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其中配备1名专职人员负责考试系统以及网络安全的管理，并设置</w:t>
      </w:r>
      <w:r>
        <w:rPr>
          <w:rFonts w:hint="default" w:ascii="Times New Roman" w:hAnsi="Times New Roman" w:eastAsia="仿宋_GB2312" w:cs="Times New Roman"/>
          <w:i w:val="0"/>
          <w:caps w:val="0"/>
          <w:color w:val="auto"/>
          <w:spacing w:val="0"/>
          <w:sz w:val="32"/>
          <w:szCs w:val="32"/>
          <w:u w:val="none"/>
          <w:shd w:val="clear" w:color="auto" w:fill="FFFFFF"/>
          <w:vertAlign w:val="baseline"/>
        </w:rPr>
        <w:t>办公场所</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配备必要的办公设备及辅助设施</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考务工作人员不得承担与考试任务有关的培训工作。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四</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考试点有完备的考试管理制度和</w:t>
      </w:r>
      <w:r>
        <w:rPr>
          <w:rFonts w:hint="default" w:ascii="Times New Roman" w:hAnsi="Times New Roman" w:eastAsia="仿宋_GB2312" w:cs="Times New Roman"/>
          <w:color w:val="auto"/>
          <w:kern w:val="0"/>
          <w:sz w:val="32"/>
          <w:szCs w:val="32"/>
          <w:lang w:val="en-US" w:eastAsia="zh-CN"/>
        </w:rPr>
        <w:t>实际操作考试操作规程</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，并建立考试工作台账。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i w:val="0"/>
          <w:caps w:val="0"/>
          <w:color w:val="auto"/>
          <w:spacing w:val="0"/>
          <w:sz w:val="32"/>
          <w:szCs w:val="32"/>
          <w:u w:val="none"/>
          <w:shd w:val="clear" w:color="auto" w:fill="FFFFFF"/>
          <w:vertAlign w:val="baseli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（五）考试场所（包括理论考试和实际操作考试场所）</w:t>
      </w:r>
      <w:r>
        <w:rPr>
          <w:rFonts w:hint="default" w:ascii="Times New Roman" w:hAnsi="Times New Roman" w:eastAsia="仿宋_GB2312" w:cs="Times New Roman"/>
          <w:i w:val="0"/>
          <w:caps w:val="0"/>
          <w:color w:val="auto"/>
          <w:spacing w:val="0"/>
          <w:sz w:val="32"/>
          <w:szCs w:val="32"/>
          <w:u w:val="none"/>
          <w:shd w:val="clear" w:color="auto" w:fill="FFFFFF"/>
          <w:vertAlign w:val="baseline"/>
        </w:rPr>
        <w:t>应安装全省统一的远程视频监控监考系统，配备相应的监考监控设备，确保</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考试过程全覆盖</w:t>
      </w:r>
      <w:r>
        <w:rPr>
          <w:rFonts w:hint="default" w:ascii="Times New Roman" w:hAnsi="Times New Roman" w:eastAsia="仿宋_GB2312" w:cs="Times New Roman"/>
          <w:i w:val="0"/>
          <w:caps w:val="0"/>
          <w:color w:val="auto"/>
          <w:spacing w:val="0"/>
          <w:sz w:val="32"/>
          <w:szCs w:val="32"/>
          <w:u w:val="none"/>
          <w:shd w:val="clear" w:color="auto"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六</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考试点应设置专门的视频监控室，配备专人承担考试期间的监控值守，并负责考试视频录制、上传与保管。视频资料保存期限不少于3年。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七</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考试点应设置待考人员</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候考区、学员物件存放处，</w:t>
      </w:r>
      <w:r>
        <w:rPr>
          <w:rFonts w:hint="default" w:ascii="Times New Roman" w:hAnsi="Times New Roman" w:eastAsia="仿宋_GB2312" w:cs="Times New Roman"/>
          <w:i w:val="0"/>
          <w:caps w:val="0"/>
          <w:color w:val="auto"/>
          <w:spacing w:val="0"/>
          <w:sz w:val="32"/>
          <w:szCs w:val="32"/>
          <w:u w:val="none"/>
          <w:shd w:val="clear" w:color="auto" w:fill="FFFFFF"/>
          <w:vertAlign w:val="baseline"/>
        </w:rPr>
        <w:t>并</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在适当位置</w:t>
      </w:r>
      <w:r>
        <w:rPr>
          <w:rFonts w:hint="default" w:ascii="Times New Roman" w:hAnsi="Times New Roman" w:eastAsia="仿宋_GB2312" w:cs="Times New Roman"/>
          <w:i w:val="0"/>
          <w:caps w:val="0"/>
          <w:color w:val="auto"/>
          <w:spacing w:val="0"/>
          <w:sz w:val="32"/>
          <w:szCs w:val="32"/>
          <w:u w:val="none"/>
          <w:shd w:val="clear" w:color="auto" w:fill="FFFFFF"/>
          <w:vertAlign w:val="baseline"/>
        </w:rPr>
        <w:t>公布考试点管理规定、考试流程、考试规则、考试科目时间表、考试人员注意事项等</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在</w:t>
      </w:r>
      <w:r>
        <w:rPr>
          <w:rFonts w:hint="default" w:ascii="Times New Roman" w:hAnsi="Times New Roman" w:eastAsia="仿宋_GB2312" w:cs="Times New Roman"/>
          <w:i w:val="0"/>
          <w:caps w:val="0"/>
          <w:color w:val="auto"/>
          <w:spacing w:val="0"/>
          <w:sz w:val="32"/>
          <w:szCs w:val="32"/>
          <w:u w:val="none"/>
          <w:shd w:val="clear" w:color="auto" w:fill="FFFFFF"/>
          <w:vertAlign w:val="baseline"/>
        </w:rPr>
        <w:t>考试</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区域</w:t>
      </w:r>
      <w:r>
        <w:rPr>
          <w:rFonts w:hint="default" w:ascii="Times New Roman" w:hAnsi="Times New Roman" w:eastAsia="仿宋_GB2312" w:cs="Times New Roman"/>
          <w:i w:val="0"/>
          <w:caps w:val="0"/>
          <w:color w:val="auto"/>
          <w:spacing w:val="0"/>
          <w:sz w:val="32"/>
          <w:szCs w:val="32"/>
          <w:u w:val="none"/>
          <w:shd w:val="clear" w:color="auto" w:fill="FFFFFF"/>
          <w:vertAlign w:val="baseline"/>
        </w:rPr>
        <w:t>应设置有关安全指示标志、安全警示标语</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考试纪律要求</w:t>
      </w:r>
      <w:r>
        <w:rPr>
          <w:rFonts w:hint="default" w:ascii="Times New Roman" w:hAnsi="Times New Roman" w:eastAsia="仿宋_GB2312" w:cs="Times New Roman"/>
          <w:i w:val="0"/>
          <w:caps w:val="0"/>
          <w:color w:val="auto"/>
          <w:spacing w:val="0"/>
          <w:sz w:val="32"/>
          <w:szCs w:val="32"/>
          <w:u w:val="none"/>
          <w:shd w:val="clear" w:color="auto" w:fill="FFFFFF"/>
          <w:vertAlign w:val="baseline"/>
        </w:rPr>
        <w:t>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八</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考试点应设置对外服务窗口，安装“即考即领”设备，方便学员考试合格后现场领证。在发证窗口安装满意度评价设备，以便考试人员对考试点服务满意度评价。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（九）考试点应制定突发事件应急预案，以应对考试期间发生的突发情况，并进行定期演练。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楷体_GB2312" w:cs="Times New Roman"/>
          <w:b w:val="0"/>
          <w:bCs w:val="0"/>
          <w:color w:val="auto"/>
          <w:sz w:val="32"/>
          <w:szCs w:val="32"/>
          <w:u w:val="none"/>
        </w:rPr>
      </w:pPr>
      <w:r>
        <w:rPr>
          <w:rFonts w:hint="default" w:ascii="Times New Roman" w:hAnsi="Times New Roman" w:eastAsia="黑体" w:cs="Times New Roman"/>
          <w:b w:val="0"/>
          <w:bCs w:val="0"/>
          <w:i w:val="0"/>
          <w:caps w:val="0"/>
          <w:color w:val="auto"/>
          <w:spacing w:val="0"/>
          <w:sz w:val="32"/>
          <w:szCs w:val="32"/>
          <w:u w:val="none"/>
          <w:shd w:val="clear" w:color="auto" w:fill="FFFFFF"/>
          <w:vertAlign w:val="baseline"/>
          <w:lang w:val="en-US" w:eastAsia="zh-CN"/>
        </w:rPr>
        <w:t>二</w:t>
      </w:r>
      <w:r>
        <w:rPr>
          <w:rFonts w:hint="default" w:ascii="Times New Roman" w:hAnsi="Times New Roman" w:eastAsia="黑体" w:cs="Times New Roman"/>
          <w:b w:val="0"/>
          <w:bCs w:val="0"/>
          <w:i w:val="0"/>
          <w:caps w:val="0"/>
          <w:color w:val="auto"/>
          <w:spacing w:val="0"/>
          <w:sz w:val="32"/>
          <w:szCs w:val="32"/>
          <w:u w:val="none"/>
          <w:shd w:val="clear" w:color="auto" w:fill="FFFFFF"/>
          <w:vertAlign w:val="baseline"/>
        </w:rPr>
        <w:t>、理论考试考场基本</w:t>
      </w:r>
      <w:r>
        <w:rPr>
          <w:rFonts w:hint="default" w:ascii="Times New Roman" w:hAnsi="Times New Roman" w:eastAsia="黑体" w:cs="Times New Roman"/>
          <w:b w:val="0"/>
          <w:bCs w:val="0"/>
          <w:i w:val="0"/>
          <w:caps w:val="0"/>
          <w:color w:val="auto"/>
          <w:spacing w:val="0"/>
          <w:sz w:val="32"/>
          <w:szCs w:val="32"/>
          <w:u w:val="none"/>
          <w:shd w:val="clear" w:color="auto" w:fill="FFFFFF"/>
          <w:vertAlign w:val="baseline"/>
          <w:lang w:val="en-US" w:eastAsia="zh-CN"/>
        </w:rPr>
        <w:t>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i w:val="0"/>
          <w:caps w:val="0"/>
          <w:color w:val="auto"/>
          <w:spacing w:val="0"/>
          <w:sz w:val="32"/>
          <w:szCs w:val="32"/>
          <w:u w:val="none"/>
          <w:shd w:val="clear" w:color="auto" w:fill="FFFFFF"/>
          <w:vertAlign w:val="baseli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一</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理论考试考场考试用计算机不少于30台，并留有足够的备用电脑，各考位之间应设置有效的间隔设施。</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考试用计算机不得采用笔记本电脑。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i w:val="0"/>
          <w:caps w:val="0"/>
          <w:color w:val="auto"/>
          <w:spacing w:val="0"/>
          <w:sz w:val="32"/>
          <w:szCs w:val="32"/>
          <w:u w:val="none"/>
          <w:shd w:val="clear" w:color="auto" w:fill="FFFFFF"/>
          <w:vertAlign w:val="baseli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二</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理论</w:t>
      </w:r>
      <w:r>
        <w:rPr>
          <w:rFonts w:hint="default" w:ascii="Times New Roman" w:hAnsi="Times New Roman" w:eastAsia="仿宋_GB2312" w:cs="Times New Roman"/>
          <w:i w:val="0"/>
          <w:caps w:val="0"/>
          <w:color w:val="auto"/>
          <w:spacing w:val="0"/>
          <w:sz w:val="32"/>
          <w:szCs w:val="32"/>
          <w:u w:val="none"/>
          <w:shd w:val="clear" w:color="auto" w:fill="FFFFFF"/>
          <w:vertAlign w:val="baseline"/>
        </w:rPr>
        <w:t>考试考场入口处应安装人脸识别设备，对</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考试</w:t>
      </w:r>
      <w:r>
        <w:rPr>
          <w:rFonts w:hint="default" w:ascii="Times New Roman" w:hAnsi="Times New Roman" w:eastAsia="仿宋_GB2312" w:cs="Times New Roman"/>
          <w:i w:val="0"/>
          <w:caps w:val="0"/>
          <w:color w:val="auto"/>
          <w:spacing w:val="0"/>
          <w:sz w:val="32"/>
          <w:szCs w:val="32"/>
          <w:u w:val="none"/>
          <w:shd w:val="clear" w:color="auto" w:fill="FFFFFF"/>
          <w:vertAlign w:val="baseline"/>
        </w:rPr>
        <w:t>人员进行身份识别</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，并具备随机</w:t>
      </w:r>
      <w:r>
        <w:rPr>
          <w:rFonts w:hint="default" w:ascii="Times New Roman" w:hAnsi="Times New Roman" w:eastAsia="仿宋_GB2312" w:cs="Times New Roman"/>
          <w:i w:val="0"/>
          <w:caps w:val="0"/>
          <w:color w:val="auto"/>
          <w:spacing w:val="0"/>
          <w:sz w:val="32"/>
          <w:szCs w:val="32"/>
          <w:u w:val="none"/>
          <w:shd w:val="clear" w:color="auto" w:fill="FFFFFF"/>
          <w:vertAlign w:val="baseline"/>
        </w:rPr>
        <w:t>分配考试机位</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的功能</w:t>
      </w:r>
      <w:r>
        <w:rPr>
          <w:rFonts w:hint="default" w:ascii="Times New Roman" w:hAnsi="Times New Roman" w:eastAsia="仿宋_GB2312" w:cs="Times New Roman"/>
          <w:i w:val="0"/>
          <w:caps w:val="0"/>
          <w:color w:val="auto"/>
          <w:spacing w:val="0"/>
          <w:sz w:val="32"/>
          <w:szCs w:val="32"/>
          <w:u w:val="none"/>
          <w:shd w:val="clear" w:color="auto" w:fill="FFFFFF"/>
          <w:vertAlign w:val="baseline"/>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理论考场应设置</w:t>
      </w:r>
      <w:r>
        <w:rPr>
          <w:rFonts w:hint="default" w:ascii="Times New Roman" w:hAnsi="Times New Roman" w:eastAsia="仿宋_GB2312" w:cs="Times New Roman"/>
          <w:i w:val="0"/>
          <w:caps w:val="0"/>
          <w:color w:val="auto"/>
          <w:spacing w:val="0"/>
          <w:sz w:val="32"/>
          <w:szCs w:val="32"/>
          <w:u w:val="none"/>
          <w:shd w:val="clear" w:color="auto" w:fill="FFFFFF"/>
          <w:vertAlign w:val="baseline"/>
        </w:rPr>
        <w:t>考试人员手机存放处。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三</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理论考试应确保考试专用链路，原则上要求</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与</w:t>
      </w:r>
      <w:r>
        <w:rPr>
          <w:rFonts w:hint="default" w:ascii="Times New Roman" w:hAnsi="Times New Roman" w:eastAsia="仿宋_GB2312" w:cs="Times New Roman"/>
          <w:i w:val="0"/>
          <w:caps w:val="0"/>
          <w:color w:val="auto"/>
          <w:spacing w:val="0"/>
          <w:sz w:val="32"/>
          <w:szCs w:val="32"/>
          <w:u w:val="none"/>
          <w:shd w:val="clear" w:color="auto" w:fill="FFFFFF"/>
          <w:vertAlign w:val="baseline"/>
        </w:rPr>
        <w:t>视频监控或办公</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用</w:t>
      </w:r>
      <w:r>
        <w:rPr>
          <w:rFonts w:hint="default" w:ascii="Times New Roman" w:hAnsi="Times New Roman" w:eastAsia="仿宋_GB2312" w:cs="Times New Roman"/>
          <w:i w:val="0"/>
          <w:caps w:val="0"/>
          <w:color w:val="auto"/>
          <w:spacing w:val="0"/>
          <w:sz w:val="32"/>
          <w:szCs w:val="32"/>
          <w:u w:val="none"/>
          <w:shd w:val="clear" w:color="auto" w:fill="FFFFFF"/>
          <w:vertAlign w:val="baseline"/>
        </w:rPr>
        <w:t>链路分</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设</w:t>
      </w:r>
      <w:r>
        <w:rPr>
          <w:rFonts w:hint="default" w:ascii="Times New Roman" w:hAnsi="Times New Roman" w:eastAsia="仿宋_GB2312" w:cs="Times New Roman"/>
          <w:i w:val="0"/>
          <w:caps w:val="0"/>
          <w:color w:val="auto"/>
          <w:spacing w:val="0"/>
          <w:sz w:val="32"/>
          <w:szCs w:val="32"/>
          <w:u w:val="none"/>
          <w:shd w:val="clear" w:color="auto"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四</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有条件的考试点可配置准考证</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成绩单自助打印机。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黑体" w:cs="Times New Roman"/>
          <w:b w:val="0"/>
          <w:bCs w:val="0"/>
          <w:i w:val="0"/>
          <w:caps w:val="0"/>
          <w:color w:val="auto"/>
          <w:spacing w:val="0"/>
          <w:sz w:val="32"/>
          <w:szCs w:val="32"/>
          <w:u w:val="none"/>
          <w:shd w:val="clear" w:color="auto" w:fill="FFFFFF"/>
          <w:vertAlign w:val="baseline"/>
        </w:rPr>
      </w:pPr>
      <w:r>
        <w:rPr>
          <w:rFonts w:hint="default" w:ascii="Times New Roman" w:hAnsi="Times New Roman" w:eastAsia="黑体" w:cs="Times New Roman"/>
          <w:b w:val="0"/>
          <w:bCs w:val="0"/>
          <w:i w:val="0"/>
          <w:caps w:val="0"/>
          <w:color w:val="auto"/>
          <w:spacing w:val="0"/>
          <w:sz w:val="32"/>
          <w:szCs w:val="32"/>
          <w:u w:val="none"/>
          <w:shd w:val="clear" w:color="auto" w:fill="FFFFFF"/>
          <w:vertAlign w:val="baseline"/>
          <w:lang w:val="en-US" w:eastAsia="zh-CN"/>
        </w:rPr>
        <w:t>三、</w:t>
      </w:r>
      <w:r>
        <w:rPr>
          <w:rFonts w:hint="default" w:ascii="Times New Roman" w:hAnsi="Times New Roman" w:eastAsia="黑体" w:cs="Times New Roman"/>
          <w:b w:val="0"/>
          <w:bCs w:val="0"/>
          <w:i w:val="0"/>
          <w:caps w:val="0"/>
          <w:color w:val="auto"/>
          <w:spacing w:val="0"/>
          <w:sz w:val="32"/>
          <w:szCs w:val="32"/>
          <w:u w:val="none"/>
          <w:shd w:val="clear" w:color="auto" w:fill="FFFFFF"/>
          <w:vertAlign w:val="baseline"/>
        </w:rPr>
        <w:t>实际操作考试考场基本</w:t>
      </w:r>
      <w:r>
        <w:rPr>
          <w:rFonts w:hint="default" w:ascii="Times New Roman" w:hAnsi="Times New Roman" w:eastAsia="黑体" w:cs="Times New Roman"/>
          <w:b w:val="0"/>
          <w:bCs w:val="0"/>
          <w:i w:val="0"/>
          <w:caps w:val="0"/>
          <w:color w:val="auto"/>
          <w:spacing w:val="0"/>
          <w:sz w:val="32"/>
          <w:szCs w:val="32"/>
          <w:u w:val="none"/>
          <w:shd w:val="clear" w:color="auto" w:fill="FFFFFF"/>
          <w:vertAlign w:val="baseline"/>
          <w:lang w:val="en-US" w:eastAsia="zh-CN"/>
        </w:rPr>
        <w:t>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一</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实际操作考试考场应符合国家、省有关特种作业人员安全技术实操考试标准。</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考试</w:t>
      </w:r>
      <w:r>
        <w:rPr>
          <w:rFonts w:hint="default" w:ascii="Times New Roman" w:hAnsi="Times New Roman" w:eastAsia="仿宋_GB2312" w:cs="Times New Roman"/>
          <w:i w:val="0"/>
          <w:caps w:val="0"/>
          <w:color w:val="auto"/>
          <w:spacing w:val="0"/>
          <w:sz w:val="32"/>
          <w:szCs w:val="32"/>
          <w:u w:val="none"/>
          <w:shd w:val="clear" w:color="auto" w:fill="FFFFFF"/>
          <w:vertAlign w:val="baseline"/>
        </w:rPr>
        <w:t>设备设施配置应满足《特种作业实际操作考试点设备配备标准》要求</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，并定期维护更新。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pacing w:val="-3"/>
          <w:w w:val="95"/>
          <w:kern w:val="2"/>
          <w:sz w:val="32"/>
          <w:szCs w:val="32"/>
          <w:lang w:val="en-US" w:eastAsia="zh-CN" w:bidi="ar-SA"/>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二</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每个特种作业工种的实际操作考试设备配备应满足一定的规模考试要求，低压电工实操考试工位不得少于20个；焊接与热切割作业不少于10个；高处作业不少于6个；高压电工不少于3个。</w:t>
      </w:r>
      <w:r>
        <w:rPr>
          <w:rFonts w:hint="default" w:ascii="Times New Roman" w:hAnsi="Times New Roman" w:eastAsia="仿宋_GB2312" w:cs="Times New Roman"/>
          <w:color w:val="auto"/>
          <w:spacing w:val="-3"/>
          <w:w w:val="95"/>
          <w:kern w:val="2"/>
          <w:sz w:val="32"/>
          <w:szCs w:val="32"/>
          <w:lang w:val="en-US" w:eastAsia="zh-CN" w:bidi="ar-SA"/>
        </w:rPr>
        <w:t>其中电工类、焊工类、高处作业类等通用性强的考核项目使用真实的实操考试设备。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三</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实际操作考试区域</w:t>
      </w:r>
      <w:r>
        <w:rPr>
          <w:rFonts w:hint="default" w:ascii="Times New Roman" w:hAnsi="Times New Roman" w:eastAsia="仿宋_GB2312" w:cs="Times New Roman"/>
          <w:i w:val="0"/>
          <w:caps w:val="0"/>
          <w:color w:val="auto"/>
          <w:spacing w:val="0"/>
          <w:sz w:val="32"/>
          <w:szCs w:val="32"/>
          <w:u w:val="none"/>
          <w:shd w:val="clear" w:color="auto" w:fill="FFFFFF"/>
          <w:vertAlign w:val="baseline"/>
        </w:rPr>
        <w:t>必须按照环境、安全和消防等各项要求，配备相应设备、器材</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有确保</w:t>
      </w:r>
      <w:r>
        <w:rPr>
          <w:rFonts w:hint="default" w:ascii="Times New Roman" w:hAnsi="Times New Roman" w:eastAsia="仿宋_GB2312" w:cs="Times New Roman"/>
          <w:color w:val="auto"/>
          <w:spacing w:val="-3"/>
          <w:w w:val="95"/>
          <w:kern w:val="2"/>
          <w:sz w:val="32"/>
          <w:szCs w:val="32"/>
          <w:lang w:val="en-US" w:eastAsia="zh-CN" w:bidi="ar-SA"/>
        </w:rPr>
        <w:t>实操考试安全的具体措施。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四</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实际操作考试考场入口</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处</w:t>
      </w:r>
      <w:r>
        <w:rPr>
          <w:rFonts w:hint="default" w:ascii="Times New Roman" w:hAnsi="Times New Roman" w:eastAsia="仿宋_GB2312" w:cs="Times New Roman"/>
          <w:i w:val="0"/>
          <w:caps w:val="0"/>
          <w:color w:val="auto"/>
          <w:spacing w:val="0"/>
          <w:sz w:val="32"/>
          <w:szCs w:val="32"/>
          <w:u w:val="none"/>
          <w:shd w:val="clear" w:color="auto" w:fill="FFFFFF"/>
          <w:vertAlign w:val="baseline"/>
        </w:rPr>
        <w:t>应安装人脸识别设备</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或其他身份设别设备</w:t>
      </w:r>
      <w:r>
        <w:rPr>
          <w:rFonts w:hint="default" w:ascii="Times New Roman" w:hAnsi="Times New Roman" w:eastAsia="仿宋_GB2312" w:cs="Times New Roman"/>
          <w:i w:val="0"/>
          <w:caps w:val="0"/>
          <w:color w:val="auto"/>
          <w:spacing w:val="0"/>
          <w:sz w:val="32"/>
          <w:szCs w:val="32"/>
          <w:u w:val="none"/>
          <w:shd w:val="clear" w:color="auto" w:fill="FFFFFF"/>
          <w:vertAlign w:val="baseline"/>
        </w:rPr>
        <w:t>，用于对待考人员进行身份验证识别。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五</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鼓励考试点运用新技术进行实际操作考试评分，评分结果自动推送至考试系统。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六</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有条件的考试点可配置</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实操考试</w:t>
      </w:r>
      <w:r>
        <w:rPr>
          <w:rFonts w:hint="default" w:ascii="Times New Roman" w:hAnsi="Times New Roman" w:eastAsia="仿宋_GB2312" w:cs="Times New Roman"/>
          <w:i w:val="0"/>
          <w:caps w:val="0"/>
          <w:color w:val="auto"/>
          <w:spacing w:val="0"/>
          <w:sz w:val="32"/>
          <w:szCs w:val="32"/>
          <w:u w:val="none"/>
          <w:shd w:val="clear" w:color="auto" w:fill="FFFFFF"/>
          <w:vertAlign w:val="baseline"/>
        </w:rPr>
        <w:t>成绩单自助打印机。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黑体" w:cs="Times New Roman"/>
          <w:b w:val="0"/>
          <w:bCs w:val="0"/>
          <w:color w:val="auto"/>
          <w:sz w:val="32"/>
          <w:szCs w:val="32"/>
          <w:u w:val="none"/>
        </w:rPr>
      </w:pPr>
      <w:r>
        <w:rPr>
          <w:rFonts w:hint="default" w:ascii="Times New Roman" w:hAnsi="Times New Roman" w:eastAsia="黑体" w:cs="Times New Roman"/>
          <w:b w:val="0"/>
          <w:bCs w:val="0"/>
          <w:i w:val="0"/>
          <w:caps w:val="0"/>
          <w:color w:val="auto"/>
          <w:spacing w:val="0"/>
          <w:sz w:val="32"/>
          <w:szCs w:val="32"/>
          <w:u w:val="none"/>
          <w:shd w:val="clear" w:color="auto" w:fill="FFFFFF"/>
          <w:vertAlign w:val="baseline"/>
          <w:lang w:val="en-US" w:eastAsia="zh-CN"/>
        </w:rPr>
        <w:t>四、</w:t>
      </w:r>
      <w:r>
        <w:rPr>
          <w:rFonts w:hint="default" w:ascii="Times New Roman" w:hAnsi="Times New Roman" w:eastAsia="黑体" w:cs="Times New Roman"/>
          <w:b w:val="0"/>
          <w:bCs w:val="0"/>
          <w:i w:val="0"/>
          <w:caps w:val="0"/>
          <w:color w:val="auto"/>
          <w:spacing w:val="0"/>
          <w:sz w:val="32"/>
          <w:szCs w:val="32"/>
          <w:u w:val="none"/>
          <w:shd w:val="clear" w:color="auto" w:fill="FFFFFF"/>
          <w:vertAlign w:val="baseline"/>
        </w:rPr>
        <w:t>移动考场基本配置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一</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移动考场由省、市级考试机构</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按需</w:t>
      </w:r>
      <w:r>
        <w:rPr>
          <w:rFonts w:hint="default" w:ascii="Times New Roman" w:hAnsi="Times New Roman" w:eastAsia="仿宋_GB2312" w:cs="Times New Roman"/>
          <w:i w:val="0"/>
          <w:caps w:val="0"/>
          <w:color w:val="auto"/>
          <w:spacing w:val="0"/>
          <w:sz w:val="32"/>
          <w:szCs w:val="32"/>
          <w:u w:val="none"/>
          <w:shd w:val="clear" w:color="auto" w:fill="FFFFFF"/>
          <w:vertAlign w:val="baseline"/>
        </w:rPr>
        <w:t>建设，</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有健全的移动考场管理制度，</w:t>
      </w:r>
      <w:r>
        <w:rPr>
          <w:rFonts w:hint="default" w:ascii="Times New Roman" w:hAnsi="Times New Roman" w:eastAsia="仿宋_GB2312" w:cs="Times New Roman"/>
          <w:i w:val="0"/>
          <w:caps w:val="0"/>
          <w:color w:val="auto"/>
          <w:spacing w:val="0"/>
          <w:sz w:val="32"/>
          <w:szCs w:val="32"/>
          <w:u w:val="none"/>
          <w:shd w:val="clear" w:color="auto" w:fill="FFFFFF"/>
          <w:vertAlign w:val="baseline"/>
        </w:rPr>
        <w:t>并负责运行与管理</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建立相应的工作台账</w:t>
      </w:r>
      <w:r>
        <w:rPr>
          <w:rFonts w:hint="default" w:ascii="Times New Roman" w:hAnsi="Times New Roman" w:eastAsia="仿宋_GB2312" w:cs="Times New Roman"/>
          <w:i w:val="0"/>
          <w:caps w:val="0"/>
          <w:color w:val="auto"/>
          <w:spacing w:val="0"/>
          <w:sz w:val="32"/>
          <w:szCs w:val="32"/>
          <w:u w:val="none"/>
          <w:shd w:val="clear" w:color="auto"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二</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移动理论考试考场和实际操作考试考场配置要求与固定考场相同。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baseline"/>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lang w:val="en-US" w:eastAsia="zh-CN"/>
        </w:rPr>
        <w:t>三</w:t>
      </w:r>
      <w:r>
        <w:rPr>
          <w:rFonts w:hint="default" w:ascii="Times New Roman" w:hAnsi="Times New Roman" w:eastAsia="仿宋_GB2312" w:cs="Times New Roman"/>
          <w:i w:val="0"/>
          <w:caps w:val="0"/>
          <w:color w:val="auto"/>
          <w:spacing w:val="0"/>
          <w:sz w:val="32"/>
          <w:szCs w:val="32"/>
          <w:u w:val="none"/>
          <w:shd w:val="clear" w:color="auto" w:fill="FFFFFF"/>
          <w:vertAlign w:val="baseline"/>
          <w:lang w:eastAsia="zh-CN"/>
        </w:rPr>
        <w:t>）</w:t>
      </w:r>
      <w:r>
        <w:rPr>
          <w:rFonts w:hint="default" w:ascii="Times New Roman" w:hAnsi="Times New Roman" w:eastAsia="仿宋_GB2312" w:cs="Times New Roman"/>
          <w:i w:val="0"/>
          <w:caps w:val="0"/>
          <w:color w:val="auto"/>
          <w:spacing w:val="0"/>
          <w:sz w:val="32"/>
          <w:szCs w:val="32"/>
          <w:u w:val="none"/>
          <w:shd w:val="clear" w:color="auto" w:fill="FFFFFF"/>
          <w:vertAlign w:val="baseline"/>
        </w:rPr>
        <w:t>移动考场建设应当经省应急管理厅同意，组织验收合格后方可启用。</w:t>
      </w:r>
      <w:bookmarkStart w:id="0" w:name="_GoBack"/>
      <w:bookmarkEnd w:id="0"/>
    </w:p>
    <w:sectPr>
      <w:footerReference r:id="rId3"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pStyle w:val="13"/>
      <w:lvlText w:val="%1"/>
      <w:lvlJc w:val="left"/>
      <w:pPr>
        <w:tabs>
          <w:tab w:val="left" w:pos="0"/>
        </w:tabs>
        <w:ind w:left="0" w:hanging="425"/>
      </w:pPr>
      <w:rPr>
        <w:rFonts w:hint="eastAsia"/>
      </w:rPr>
    </w:lvl>
    <w:lvl w:ilvl="1" w:tentative="0">
      <w:start w:val="1"/>
      <w:numFmt w:val="decimal"/>
      <w:pStyle w:val="15"/>
      <w:suff w:val="nothing"/>
      <w:lvlText w:val="表%1.%2　"/>
      <w:lvlJc w:val="left"/>
      <w:pPr>
        <w:ind w:left="3828" w:hanging="567"/>
      </w:pPr>
      <w:rPr>
        <w:rFonts w:hint="eastAsia"/>
      </w:rPr>
    </w:lvl>
    <w:lvl w:ilvl="2" w:tentative="0">
      <w:start w:val="1"/>
      <w:numFmt w:val="decimal"/>
      <w:pStyle w:val="17"/>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EC"/>
    <w:rsid w:val="00071B30"/>
    <w:rsid w:val="00096770"/>
    <w:rsid w:val="000F4D5C"/>
    <w:rsid w:val="0013030C"/>
    <w:rsid w:val="00277E22"/>
    <w:rsid w:val="003560EB"/>
    <w:rsid w:val="003B7AC9"/>
    <w:rsid w:val="00416900"/>
    <w:rsid w:val="005079DC"/>
    <w:rsid w:val="0051621A"/>
    <w:rsid w:val="0058342B"/>
    <w:rsid w:val="006B20D1"/>
    <w:rsid w:val="006D7B6E"/>
    <w:rsid w:val="007A60E6"/>
    <w:rsid w:val="007C6992"/>
    <w:rsid w:val="007C6C2E"/>
    <w:rsid w:val="007F0D70"/>
    <w:rsid w:val="008254D9"/>
    <w:rsid w:val="00885558"/>
    <w:rsid w:val="00963C07"/>
    <w:rsid w:val="00A543EC"/>
    <w:rsid w:val="00AF27F5"/>
    <w:rsid w:val="00B21B14"/>
    <w:rsid w:val="00C51625"/>
    <w:rsid w:val="00C871EC"/>
    <w:rsid w:val="00CC762B"/>
    <w:rsid w:val="00D323BC"/>
    <w:rsid w:val="00D60EE6"/>
    <w:rsid w:val="00D9441B"/>
    <w:rsid w:val="00E35722"/>
    <w:rsid w:val="00E37B27"/>
    <w:rsid w:val="00E42BD7"/>
    <w:rsid w:val="00F25CCE"/>
    <w:rsid w:val="06E36CD5"/>
    <w:rsid w:val="0BDE0A71"/>
    <w:rsid w:val="0C290415"/>
    <w:rsid w:val="1C0E266F"/>
    <w:rsid w:val="1CBF3614"/>
    <w:rsid w:val="245A0B34"/>
    <w:rsid w:val="255C7675"/>
    <w:rsid w:val="30D80319"/>
    <w:rsid w:val="32635F0C"/>
    <w:rsid w:val="37FFF9C8"/>
    <w:rsid w:val="3D7E4721"/>
    <w:rsid w:val="3FF313C8"/>
    <w:rsid w:val="43E90284"/>
    <w:rsid w:val="461C3F5B"/>
    <w:rsid w:val="4B335EBF"/>
    <w:rsid w:val="4FB03593"/>
    <w:rsid w:val="55E96BDE"/>
    <w:rsid w:val="59C20541"/>
    <w:rsid w:val="5C165D34"/>
    <w:rsid w:val="5FDB3A02"/>
    <w:rsid w:val="637C1913"/>
    <w:rsid w:val="6BC261B6"/>
    <w:rsid w:val="6D7B6134"/>
    <w:rsid w:val="6D7F2EE6"/>
    <w:rsid w:val="781C753A"/>
    <w:rsid w:val="7FEEA95A"/>
    <w:rsid w:val="B97753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qFormat/>
    <w:uiPriority w:val="0"/>
    <w:rPr>
      <w:color w:val="0000FF"/>
      <w:u w:val="single"/>
    </w:rPr>
  </w:style>
  <w:style w:type="character" w:customStyle="1" w:styleId="10">
    <w:name w:val="页脚 Char"/>
    <w:link w:val="4"/>
    <w:qFormat/>
    <w:uiPriority w:val="0"/>
    <w:rPr>
      <w:kern w:val="2"/>
      <w:sz w:val="18"/>
      <w:szCs w:val="18"/>
    </w:rPr>
  </w:style>
  <w:style w:type="character" w:customStyle="1" w:styleId="11">
    <w:name w:val="页眉 Char"/>
    <w:link w:val="5"/>
    <w:qFormat/>
    <w:uiPriority w:val="0"/>
    <w:rPr>
      <w:kern w:val="2"/>
      <w:sz w:val="18"/>
      <w:szCs w:val="18"/>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章标题"/>
    <w:next w:val="12"/>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4">
    <w:name w:val="一级无"/>
    <w:basedOn w:val="15"/>
    <w:qFormat/>
    <w:uiPriority w:val="0"/>
    <w:pPr>
      <w:spacing w:beforeLines="0" w:afterLines="0"/>
    </w:pPr>
    <w:rPr>
      <w:rFonts w:ascii="宋体" w:eastAsia="宋体"/>
    </w:rPr>
  </w:style>
  <w:style w:type="paragraph" w:customStyle="1" w:styleId="15">
    <w:name w:val="一级条标题"/>
    <w:next w:val="12"/>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16">
    <w:name w:val="NormalCharacter"/>
    <w:qFormat/>
    <w:uiPriority w:val="0"/>
  </w:style>
  <w:style w:type="paragraph" w:customStyle="1" w:styleId="17">
    <w:name w:val="二级无"/>
    <w:basedOn w:val="1"/>
    <w:qFormat/>
    <w:uiPriority w:val="0"/>
    <w:pPr>
      <w:widowControl/>
      <w:numPr>
        <w:ilvl w:val="2"/>
        <w:numId w:val="1"/>
      </w:numPr>
      <w:jc w:val="left"/>
      <w:outlineLvl w:val="3"/>
    </w:pPr>
    <w:rPr>
      <w:rFonts w:ascii="宋体"/>
      <w:kern w:val="0"/>
      <w:szCs w:val="21"/>
    </w:rPr>
  </w:style>
  <w:style w:type="paragraph" w:customStyle="1" w:styleId="18">
    <w:name w:val="Body text|1"/>
    <w:basedOn w:val="1"/>
    <w:qFormat/>
    <w:uiPriority w:val="0"/>
    <w:pPr>
      <w:spacing w:line="410"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soft.netnest.com.cn</Company>
  <Pages>2</Pages>
  <Words>27</Words>
  <Characters>159</Characters>
  <Lines>1</Lines>
  <Paragraphs>1</Paragraphs>
  <TotalTime>0</TotalTime>
  <ScaleCrop>false</ScaleCrop>
  <LinksUpToDate>false</LinksUpToDate>
  <CharactersWithSpaces>185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2010-12-16T07:25:00Z</dcterms:created>
  <dc:creator>薛芳跃/oasys</dc:creator>
  <cp:lastModifiedBy>蒋梦捷</cp:lastModifiedBy>
  <cp:lastPrinted>2010-12-16T08:09:00Z</cp:lastPrinted>
  <dcterms:modified xsi:type="dcterms:W3CDTF">2022-07-29T11:09:19Z</dcterms:modified>
  <dc:title>关于召开全省安全监管局长会议的通知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